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EB80F" w14:textId="592D431D" w:rsidR="006D2A3B" w:rsidRPr="006D2A3B" w:rsidRDefault="006D2A3B" w:rsidP="006D2A3B">
      <w:pPr>
        <w:jc w:val="center"/>
        <w:rPr>
          <w:rFonts w:ascii="Yu Mincho" w:eastAsia="Yu Mincho" w:hAnsi="Yu Mincho"/>
          <w:color w:val="0D0D0D" w:themeColor="text1" w:themeTint="F2"/>
          <w:sz w:val="52"/>
          <w:szCs w:val="52"/>
        </w:rPr>
      </w:pPr>
      <w:r w:rsidRPr="006D2A3B">
        <w:rPr>
          <w:rFonts w:ascii="Yu Mincho" w:eastAsia="Yu Mincho" w:hAnsi="Yu Mincho"/>
          <w:b/>
          <w:color w:val="000000" w:themeColor="text1"/>
          <w:sz w:val="52"/>
          <w:szCs w:val="52"/>
        </w:rPr>
        <w:t>Programación Web</w:t>
      </w:r>
    </w:p>
    <w:p w14:paraId="7797CCDF" w14:textId="77777777" w:rsidR="006D2A3B" w:rsidRPr="004A207F" w:rsidRDefault="006D2A3B" w:rsidP="006D2A3B">
      <w:pPr>
        <w:spacing w:after="0"/>
        <w:jc w:val="center"/>
        <w:rPr>
          <w:rFonts w:ascii="Yu Mincho" w:eastAsia="Yu Mincho" w:hAnsi="Yu Mincho"/>
          <w:sz w:val="20"/>
          <w:szCs w:val="22"/>
        </w:rPr>
      </w:pPr>
      <w:r w:rsidRPr="004A207F">
        <w:rPr>
          <w:rFonts w:ascii="Yu Mincho" w:eastAsia="Yu Mincho" w:hAnsi="Yu Mincho"/>
          <w:noProof/>
          <w:sz w:val="20"/>
          <w:szCs w:val="22"/>
        </w:rPr>
        <w:drawing>
          <wp:inline distT="0" distB="0" distL="0" distR="0" wp14:anchorId="021035F8" wp14:editId="2CF9E775">
            <wp:extent cx="2906183" cy="2906183"/>
            <wp:effectExtent l="190500" t="190500" r="199390" b="199390"/>
            <wp:docPr id="101691727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B5622C6C-88F2-4680-9143-ADBE24E627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77614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531" cy="2920531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541FAF20" w14:textId="5BA01F3E" w:rsidR="006D2A3B" w:rsidRPr="006D2A3B" w:rsidRDefault="006D2A3B" w:rsidP="006D2A3B">
      <w:pPr>
        <w:spacing w:after="0"/>
        <w:jc w:val="center"/>
        <w:rPr>
          <w:rFonts w:ascii="Yu Mincho" w:eastAsia="Yu Mincho" w:hAnsi="Yu Mincho"/>
          <w:b/>
          <w:bCs/>
          <w:sz w:val="40"/>
          <w:szCs w:val="40"/>
        </w:rPr>
      </w:pPr>
      <w:r w:rsidRPr="006D2A3B">
        <w:rPr>
          <w:rFonts w:ascii="Yu Mincho" w:eastAsia="Yu Mincho" w:hAnsi="Yu Mincho"/>
          <w:b/>
          <w:bCs/>
          <w:sz w:val="40"/>
          <w:szCs w:val="40"/>
        </w:rPr>
        <w:t>Manual de usuario</w:t>
      </w:r>
    </w:p>
    <w:p w14:paraId="0E5C34C9" w14:textId="2B3F41FF" w:rsidR="006D2A3B" w:rsidRPr="006D2A3B" w:rsidRDefault="006D2A3B" w:rsidP="006D2A3B">
      <w:pPr>
        <w:spacing w:after="357" w:line="240" w:lineRule="auto"/>
        <w:ind w:left="-5" w:hanging="10"/>
        <w:rPr>
          <w:rFonts w:ascii="Yu Mincho" w:eastAsia="Yu Mincho" w:hAnsi="Yu Mincho"/>
          <w:b/>
          <w:sz w:val="28"/>
          <w:szCs w:val="28"/>
        </w:rPr>
      </w:pPr>
      <w:r w:rsidRPr="006D2A3B">
        <w:rPr>
          <w:rFonts w:ascii="Yu Mincho" w:eastAsia="Yu Mincho" w:hAnsi="Yu Mincho"/>
          <w:b/>
          <w:sz w:val="28"/>
          <w:szCs w:val="28"/>
        </w:rPr>
        <w:t xml:space="preserve">Estudiantes:  </w:t>
      </w:r>
      <w:r w:rsidRPr="006D2A3B">
        <w:rPr>
          <w:rFonts w:ascii="Yu Mincho" w:eastAsia="Yu Mincho" w:hAnsi="Yu Mincho"/>
          <w:b/>
          <w:bCs/>
          <w:sz w:val="28"/>
          <w:szCs w:val="28"/>
        </w:rPr>
        <w:t>Estevez Martinez Felipe Uriel</w:t>
      </w:r>
    </w:p>
    <w:p w14:paraId="7A60EFBD" w14:textId="77777777" w:rsidR="006D2A3B" w:rsidRPr="006D2A3B" w:rsidRDefault="006D2A3B" w:rsidP="006D2A3B">
      <w:pPr>
        <w:spacing w:after="357" w:line="240" w:lineRule="auto"/>
        <w:ind w:left="-5" w:hanging="10"/>
        <w:rPr>
          <w:rFonts w:ascii="Yu Mincho" w:eastAsia="Yu Mincho" w:hAnsi="Yu Mincho"/>
          <w:sz w:val="28"/>
          <w:szCs w:val="28"/>
        </w:rPr>
      </w:pPr>
      <w:r w:rsidRPr="006D2A3B">
        <w:rPr>
          <w:rFonts w:ascii="Yu Mincho" w:eastAsia="Yu Mincho" w:hAnsi="Yu Mincho"/>
          <w:b/>
          <w:sz w:val="28"/>
          <w:szCs w:val="28"/>
        </w:rPr>
        <w:t>Carrera: Ing. de sistemas informáticos</w:t>
      </w:r>
    </w:p>
    <w:p w14:paraId="73DA196C" w14:textId="77777777" w:rsidR="006D2A3B" w:rsidRPr="006D2A3B" w:rsidRDefault="006D2A3B" w:rsidP="006D2A3B">
      <w:pPr>
        <w:spacing w:after="357" w:line="240" w:lineRule="auto"/>
        <w:ind w:left="-5" w:hanging="10"/>
        <w:rPr>
          <w:rFonts w:ascii="Yu Mincho" w:eastAsia="Yu Mincho" w:hAnsi="Yu Mincho"/>
          <w:b/>
          <w:sz w:val="28"/>
          <w:szCs w:val="28"/>
        </w:rPr>
      </w:pPr>
      <w:r w:rsidRPr="006D2A3B">
        <w:rPr>
          <w:rFonts w:ascii="Yu Mincho" w:eastAsia="Yu Mincho" w:hAnsi="Yu Mincho"/>
          <w:b/>
          <w:sz w:val="28"/>
          <w:szCs w:val="28"/>
        </w:rPr>
        <w:t>Grupo: “A”</w:t>
      </w:r>
    </w:p>
    <w:p w14:paraId="110E3681" w14:textId="77777777" w:rsidR="006D2A3B" w:rsidRPr="006D2A3B" w:rsidRDefault="006D2A3B" w:rsidP="006D2A3B">
      <w:pPr>
        <w:spacing w:after="357" w:line="240" w:lineRule="auto"/>
        <w:ind w:left="-5" w:hanging="10"/>
        <w:rPr>
          <w:rFonts w:ascii="Yu Mincho" w:eastAsia="Yu Mincho" w:hAnsi="Yu Mincho"/>
          <w:sz w:val="28"/>
          <w:szCs w:val="28"/>
        </w:rPr>
      </w:pPr>
      <w:r w:rsidRPr="006D2A3B">
        <w:rPr>
          <w:rFonts w:ascii="Yu Mincho" w:eastAsia="Yu Mincho" w:hAnsi="Yu Mincho"/>
          <w:b/>
          <w:sz w:val="28"/>
          <w:szCs w:val="28"/>
        </w:rPr>
        <w:t>Semestre: 2do</w:t>
      </w:r>
    </w:p>
    <w:p w14:paraId="694DA67D" w14:textId="36F7D1A9" w:rsidR="006D2A3B" w:rsidRPr="006D2A3B" w:rsidRDefault="006D2A3B" w:rsidP="006D2A3B">
      <w:pPr>
        <w:spacing w:after="357" w:line="240" w:lineRule="auto"/>
        <w:ind w:left="-5" w:hanging="10"/>
        <w:rPr>
          <w:rFonts w:ascii="Yu Mincho" w:eastAsia="Yu Mincho" w:hAnsi="Yu Mincho"/>
          <w:b/>
          <w:sz w:val="28"/>
          <w:szCs w:val="28"/>
        </w:rPr>
      </w:pPr>
      <w:r w:rsidRPr="006D2A3B">
        <w:rPr>
          <w:rFonts w:ascii="Yu Mincho" w:eastAsia="Yu Mincho" w:hAnsi="Yu Mincho"/>
          <w:b/>
          <w:sz w:val="28"/>
          <w:szCs w:val="28"/>
        </w:rPr>
        <w:t xml:space="preserve">Docente: Ing. Henry Miranda </w:t>
      </w:r>
      <w:proofErr w:type="spellStart"/>
      <w:r w:rsidRPr="006D2A3B">
        <w:rPr>
          <w:rFonts w:ascii="Yu Mincho" w:eastAsia="Yu Mincho" w:hAnsi="Yu Mincho"/>
          <w:b/>
          <w:sz w:val="28"/>
          <w:szCs w:val="28"/>
        </w:rPr>
        <w:t>Ordonez</w:t>
      </w:r>
      <w:proofErr w:type="spellEnd"/>
    </w:p>
    <w:p w14:paraId="2C96E318" w14:textId="63EE9F61" w:rsidR="006D2A3B" w:rsidRPr="006D2A3B" w:rsidRDefault="006D2A3B" w:rsidP="006D2A3B">
      <w:pPr>
        <w:spacing w:after="357" w:line="240" w:lineRule="auto"/>
        <w:ind w:left="-5" w:hanging="10"/>
        <w:rPr>
          <w:rFonts w:ascii="Yu Mincho" w:eastAsia="Yu Mincho" w:hAnsi="Yu Mincho"/>
          <w:b/>
          <w:sz w:val="28"/>
          <w:szCs w:val="28"/>
        </w:rPr>
      </w:pPr>
      <w:r w:rsidRPr="006D2A3B">
        <w:rPr>
          <w:rFonts w:ascii="Yu Mincho" w:eastAsia="Yu Mincho" w:hAnsi="Yu Mincho"/>
          <w:b/>
          <w:sz w:val="28"/>
          <w:szCs w:val="28"/>
        </w:rPr>
        <w:t xml:space="preserve">Gestión: </w:t>
      </w:r>
      <w:r w:rsidRPr="006D2A3B">
        <w:rPr>
          <w:rFonts w:ascii="Yu Mincho" w:eastAsia="Yu Mincho" w:hAnsi="Yu Mincho"/>
          <w:b/>
          <w:sz w:val="28"/>
          <w:szCs w:val="28"/>
        </w:rPr>
        <w:t>02/2025</w:t>
      </w:r>
    </w:p>
    <w:p w14:paraId="259E2A0E" w14:textId="77777777" w:rsidR="006D2A3B" w:rsidRDefault="006D2A3B" w:rsidP="006D2A3B">
      <w:pPr>
        <w:spacing w:after="357" w:line="240" w:lineRule="auto"/>
        <w:ind w:left="-5" w:hanging="10"/>
        <w:rPr>
          <w:rFonts w:ascii="Yu Mincho" w:eastAsia="Yu Mincho" w:hAnsi="Yu Mincho"/>
          <w:b/>
          <w:sz w:val="24"/>
        </w:rPr>
      </w:pPr>
    </w:p>
    <w:p w14:paraId="1DB959F1" w14:textId="7508A635" w:rsidR="006D2A3B" w:rsidRPr="006D2A3B" w:rsidRDefault="006D2A3B" w:rsidP="006D2A3B">
      <w:pPr>
        <w:spacing w:after="0"/>
        <w:jc w:val="center"/>
        <w:rPr>
          <w:rFonts w:ascii="Yu Mincho" w:eastAsia="Yu Mincho" w:hAnsi="Yu Mincho"/>
          <w:b/>
          <w:bCs/>
          <w:sz w:val="40"/>
          <w:szCs w:val="40"/>
          <w:u w:val="single"/>
        </w:rPr>
      </w:pPr>
      <w:r w:rsidRPr="006D2A3B">
        <w:rPr>
          <w:rFonts w:ascii="Yu Mincho" w:eastAsia="Yu Mincho" w:hAnsi="Yu Mincho"/>
          <w:b/>
          <w:bCs/>
          <w:sz w:val="40"/>
          <w:szCs w:val="40"/>
          <w:u w:val="single"/>
        </w:rPr>
        <w:lastRenderedPageBreak/>
        <w:t>Manual de usuario</w:t>
      </w:r>
      <w:r w:rsidRPr="006D2A3B">
        <w:rPr>
          <w:rFonts w:ascii="Yu Mincho" w:eastAsia="Yu Mincho" w:hAnsi="Yu Mincho"/>
          <w:b/>
          <w:bCs/>
          <w:sz w:val="40"/>
          <w:szCs w:val="40"/>
          <w:u w:val="single"/>
        </w:rPr>
        <w:t xml:space="preserve"> de la página “</w:t>
      </w:r>
      <w:proofErr w:type="spellStart"/>
      <w:r w:rsidRPr="006D2A3B">
        <w:rPr>
          <w:rFonts w:ascii="Yu Mincho" w:eastAsia="Yu Mincho" w:hAnsi="Yu Mincho"/>
          <w:b/>
          <w:bCs/>
          <w:sz w:val="40"/>
          <w:szCs w:val="40"/>
          <w:u w:val="single"/>
        </w:rPr>
        <w:t>Pictly</w:t>
      </w:r>
      <w:proofErr w:type="spellEnd"/>
      <w:r w:rsidRPr="006D2A3B">
        <w:rPr>
          <w:rFonts w:ascii="Yu Mincho" w:eastAsia="Yu Mincho" w:hAnsi="Yu Mincho"/>
          <w:b/>
          <w:bCs/>
          <w:sz w:val="40"/>
          <w:szCs w:val="40"/>
          <w:u w:val="single"/>
        </w:rPr>
        <w:t>”</w:t>
      </w:r>
    </w:p>
    <w:p w14:paraId="0E614DD4" w14:textId="6F8D211F" w:rsidR="00797A3B" w:rsidRDefault="00DA6BEF">
      <w:r w:rsidRPr="00DA6BEF">
        <w:drawing>
          <wp:inline distT="0" distB="0" distL="0" distR="0" wp14:anchorId="143C8518" wp14:editId="4B46F926">
            <wp:extent cx="5943600" cy="2728595"/>
            <wp:effectExtent l="0" t="0" r="0" b="0"/>
            <wp:docPr id="1090294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942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B2FB" w14:textId="59778C41" w:rsidR="00DA6BEF" w:rsidRDefault="00DA6BEF">
      <w:r>
        <w:t xml:space="preserve">Como página principal tenemos un </w:t>
      </w:r>
      <w:proofErr w:type="spellStart"/>
      <w:r>
        <w:t>index</w:t>
      </w:r>
      <w:proofErr w:type="spellEnd"/>
      <w:r>
        <w:t xml:space="preserve">, el cual </w:t>
      </w:r>
      <w:proofErr w:type="spellStart"/>
      <w:r>
        <w:t>cual</w:t>
      </w:r>
      <w:proofErr w:type="spellEnd"/>
      <w:r>
        <w:t xml:space="preserve"> tiene cuatro botones, una barra para buscar y una flecha para volver al principio si se baja mucho</w:t>
      </w:r>
      <w:r w:rsidR="00517B59">
        <w:t>.</w:t>
      </w:r>
    </w:p>
    <w:p w14:paraId="41D93C1B" w14:textId="24659790" w:rsidR="00517B59" w:rsidRDefault="00517B59">
      <w:r w:rsidRPr="00517B59">
        <w:drawing>
          <wp:inline distT="0" distB="0" distL="0" distR="0" wp14:anchorId="6874475A" wp14:editId="484B3F81">
            <wp:extent cx="3657600" cy="3170377"/>
            <wp:effectExtent l="0" t="0" r="0" b="0"/>
            <wp:docPr id="721678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782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1903" cy="31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9C80" w14:textId="404039D6" w:rsidR="00517B59" w:rsidRDefault="00517B59">
      <w:r>
        <w:t xml:space="preserve">El botón de “Categorías” es un </w:t>
      </w:r>
      <w:proofErr w:type="gramStart"/>
      <w:r>
        <w:t>botón hamburguesa</w:t>
      </w:r>
      <w:proofErr w:type="gramEnd"/>
      <w:r>
        <w:t xml:space="preserve"> que despliega cinco opciones.</w:t>
      </w:r>
    </w:p>
    <w:p w14:paraId="53FB7883" w14:textId="619D6D7D" w:rsidR="00517B59" w:rsidRDefault="00517B59">
      <w:r w:rsidRPr="00517B59">
        <w:lastRenderedPageBreak/>
        <w:drawing>
          <wp:inline distT="0" distB="0" distL="0" distR="0" wp14:anchorId="6F7E3451" wp14:editId="5A4B41E1">
            <wp:extent cx="5943600" cy="2134870"/>
            <wp:effectExtent l="0" t="0" r="0" b="0"/>
            <wp:docPr id="1612497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972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3540" w14:textId="5D8A1009" w:rsidR="00517B59" w:rsidRDefault="00517B59">
      <w:r>
        <w:t xml:space="preserve">Al buscar en el buscador y dar </w:t>
      </w:r>
      <w:proofErr w:type="spellStart"/>
      <w:r>
        <w:t>enter</w:t>
      </w:r>
      <w:proofErr w:type="spellEnd"/>
      <w:r>
        <w:t xml:space="preserve"> nos mostrará una alerta que indicando lo que buscamos.</w:t>
      </w:r>
    </w:p>
    <w:p w14:paraId="5E26CB1F" w14:textId="10C17097" w:rsidR="00517B59" w:rsidRDefault="00517B59">
      <w:r w:rsidRPr="00517B59">
        <w:drawing>
          <wp:inline distT="0" distB="0" distL="0" distR="0" wp14:anchorId="68091078" wp14:editId="03E0B2E2">
            <wp:extent cx="4004733" cy="3949540"/>
            <wp:effectExtent l="0" t="0" r="0" b="0"/>
            <wp:docPr id="64126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699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5071" cy="3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9D0E" w14:textId="0AB081D7" w:rsidR="00517B59" w:rsidRDefault="00517B59">
      <w:r>
        <w:t xml:space="preserve">La versión móvil nos desplegará los mismos botones y </w:t>
      </w:r>
      <w:r w:rsidR="00D8494B">
        <w:t>opciones,</w:t>
      </w:r>
      <w:r>
        <w:t xml:space="preserve"> pero con un botón hamburguesa.</w:t>
      </w:r>
    </w:p>
    <w:p w14:paraId="35EE69FB" w14:textId="77777777" w:rsidR="00D8494B" w:rsidRDefault="00D8494B"/>
    <w:p w14:paraId="2CBCAF93" w14:textId="77777777" w:rsidR="00D8494B" w:rsidRDefault="00D8494B"/>
    <w:p w14:paraId="2277A096" w14:textId="77777777" w:rsidR="00D8494B" w:rsidRDefault="00D8494B"/>
    <w:p w14:paraId="19877E07" w14:textId="77777777" w:rsidR="00D8494B" w:rsidRDefault="00D8494B"/>
    <w:p w14:paraId="7107B545" w14:textId="77777777" w:rsidR="00D8494B" w:rsidRDefault="00D8494B"/>
    <w:p w14:paraId="63C26578" w14:textId="1493AD64" w:rsidR="00D8494B" w:rsidRDefault="00FF6583">
      <w:r w:rsidRPr="00FF6583">
        <w:lastRenderedPageBreak/>
        <w:drawing>
          <wp:inline distT="0" distB="0" distL="0" distR="0" wp14:anchorId="006F92D9" wp14:editId="44B53273">
            <wp:extent cx="5943600" cy="2707005"/>
            <wp:effectExtent l="0" t="0" r="0" b="0"/>
            <wp:docPr id="460048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483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3374" w14:textId="6C73E20F" w:rsidR="00FF6583" w:rsidRDefault="00FF6583">
      <w:r>
        <w:t xml:space="preserve">Al </w:t>
      </w:r>
      <w:proofErr w:type="spellStart"/>
      <w:r>
        <w:t>clickear</w:t>
      </w:r>
      <w:proofErr w:type="spellEnd"/>
      <w:r>
        <w:t xml:space="preserve"> en cualquier imagen nos desplegará un “modal”, con los datos de la imagen, y dos imágenes recomendadas.</w:t>
      </w:r>
    </w:p>
    <w:p w14:paraId="020639B4" w14:textId="21D60FCB" w:rsidR="00FF6583" w:rsidRDefault="00FF6583">
      <w:r w:rsidRPr="00FF6583">
        <w:drawing>
          <wp:inline distT="0" distB="0" distL="0" distR="0" wp14:anchorId="5F4013EC" wp14:editId="0510ED34">
            <wp:extent cx="2717800" cy="3368026"/>
            <wp:effectExtent l="0" t="0" r="6350" b="4445"/>
            <wp:docPr id="1119715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15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9651" cy="3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Tendremos la opción de “Ver más”.</w:t>
      </w:r>
    </w:p>
    <w:p w14:paraId="2DFF77ED" w14:textId="2125825B" w:rsidR="00FF6583" w:rsidRDefault="00FF6583">
      <w:r w:rsidRPr="00FF6583">
        <w:lastRenderedPageBreak/>
        <w:drawing>
          <wp:inline distT="0" distB="0" distL="0" distR="0" wp14:anchorId="573C11F1" wp14:editId="428E1930">
            <wp:extent cx="5943600" cy="3134360"/>
            <wp:effectExtent l="0" t="0" r="0" b="8890"/>
            <wp:docPr id="416704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04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Al </w:t>
      </w:r>
      <w:proofErr w:type="spellStart"/>
      <w:r>
        <w:t>clickear</w:t>
      </w:r>
      <w:proofErr w:type="spellEnd"/>
      <w:r>
        <w:t xml:space="preserve"> en “Ver más” se abrirá otra pestaña donde tendremos imágenes recomendadas.</w:t>
      </w:r>
    </w:p>
    <w:p w14:paraId="11AA2C08" w14:textId="123D93F7" w:rsidR="00FF6583" w:rsidRDefault="004B3673" w:rsidP="00FF6583">
      <w:pPr>
        <w:ind w:left="708" w:hanging="708"/>
      </w:pPr>
      <w:r w:rsidRPr="004B3673">
        <w:drawing>
          <wp:inline distT="0" distB="0" distL="0" distR="0" wp14:anchorId="5F622FBD" wp14:editId="63E0002D">
            <wp:extent cx="5943600" cy="2757805"/>
            <wp:effectExtent l="0" t="0" r="0" b="4445"/>
            <wp:docPr id="1537009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097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12C3" w14:textId="39AA96EB" w:rsidR="004B3673" w:rsidRDefault="004B3673" w:rsidP="00FF6583">
      <w:pPr>
        <w:ind w:left="708" w:hanging="708"/>
      </w:pPr>
      <w:r>
        <w:t xml:space="preserve">Al </w:t>
      </w:r>
      <w:proofErr w:type="spellStart"/>
      <w:r>
        <w:t>clickear</w:t>
      </w:r>
      <w:proofErr w:type="spellEnd"/>
      <w:r>
        <w:t xml:space="preserve"> en</w:t>
      </w:r>
      <w:r>
        <w:t xml:space="preserve"> “Nuevo Contenido” accederemos a un apartado con imágenes exclusivas del mismo.</w:t>
      </w:r>
    </w:p>
    <w:p w14:paraId="60D6804A" w14:textId="77777777" w:rsidR="000259BE" w:rsidRDefault="000259BE" w:rsidP="00FF6583">
      <w:pPr>
        <w:ind w:left="708" w:hanging="708"/>
      </w:pPr>
    </w:p>
    <w:p w14:paraId="690B70D9" w14:textId="77777777" w:rsidR="000259BE" w:rsidRDefault="000259BE" w:rsidP="00FF6583">
      <w:pPr>
        <w:ind w:left="708" w:hanging="708"/>
      </w:pPr>
    </w:p>
    <w:p w14:paraId="32B0C91D" w14:textId="77777777" w:rsidR="000259BE" w:rsidRDefault="000259BE" w:rsidP="00FF6583">
      <w:pPr>
        <w:ind w:left="708" w:hanging="708"/>
      </w:pPr>
    </w:p>
    <w:p w14:paraId="44D3FCBD" w14:textId="77777777" w:rsidR="000259BE" w:rsidRDefault="000259BE" w:rsidP="00FF6583">
      <w:pPr>
        <w:ind w:left="708" w:hanging="708"/>
      </w:pPr>
    </w:p>
    <w:p w14:paraId="24C95BCC" w14:textId="77777777" w:rsidR="000259BE" w:rsidRDefault="000259BE" w:rsidP="00FF6583">
      <w:pPr>
        <w:ind w:left="708" w:hanging="708"/>
      </w:pPr>
    </w:p>
    <w:p w14:paraId="555B106C" w14:textId="77777777" w:rsidR="000259BE" w:rsidRDefault="000259BE" w:rsidP="00FF6583">
      <w:pPr>
        <w:ind w:left="708" w:hanging="708"/>
      </w:pPr>
    </w:p>
    <w:p w14:paraId="746C721F" w14:textId="5D0FAF75" w:rsidR="000259BE" w:rsidRDefault="000259BE" w:rsidP="00FF6583">
      <w:pPr>
        <w:ind w:left="708" w:hanging="708"/>
      </w:pPr>
      <w:r w:rsidRPr="000259BE">
        <w:lastRenderedPageBreak/>
        <w:drawing>
          <wp:inline distT="0" distB="0" distL="0" distR="0" wp14:anchorId="3DCAF259" wp14:editId="6843434A">
            <wp:extent cx="5943600" cy="2841625"/>
            <wp:effectExtent l="0" t="0" r="0" b="0"/>
            <wp:docPr id="638989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89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DA98" w14:textId="0DB124A5" w:rsidR="000259BE" w:rsidRDefault="000259BE" w:rsidP="000259BE">
      <w:r>
        <w:t xml:space="preserve">En el mismo apartado de los modales podrá hacer </w:t>
      </w:r>
      <w:proofErr w:type="spellStart"/>
      <w:proofErr w:type="gramStart"/>
      <w:r>
        <w:t>click</w:t>
      </w:r>
      <w:proofErr w:type="spellEnd"/>
      <w:proofErr w:type="gramEnd"/>
      <w:r>
        <w:t xml:space="preserve"> en “Descargar” para acceder al apartado de descargas de la imagen.</w:t>
      </w:r>
    </w:p>
    <w:p w14:paraId="2DDB98ED" w14:textId="514D3E77" w:rsidR="000259BE" w:rsidRDefault="000259BE" w:rsidP="000259BE">
      <w:r w:rsidRPr="000259BE">
        <w:drawing>
          <wp:inline distT="0" distB="0" distL="0" distR="0" wp14:anchorId="3235E9EE" wp14:editId="450E92A6">
            <wp:extent cx="5943600" cy="4303395"/>
            <wp:effectExtent l="0" t="0" r="0" b="1905"/>
            <wp:docPr id="1860574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746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En este apartado haciendo </w:t>
      </w:r>
      <w:proofErr w:type="spellStart"/>
      <w:proofErr w:type="gramStart"/>
      <w:r>
        <w:t>click</w:t>
      </w:r>
      <w:proofErr w:type="spellEnd"/>
      <w:proofErr w:type="gramEnd"/>
      <w:r>
        <w:t xml:space="preserve"> en “Descargar Imagen HD” podrá descargar la imagen.</w:t>
      </w:r>
    </w:p>
    <w:p w14:paraId="3260E7CB" w14:textId="77777777" w:rsidR="000259BE" w:rsidRDefault="000259BE" w:rsidP="000259BE"/>
    <w:p w14:paraId="40AA91AF" w14:textId="20580779" w:rsidR="004B3673" w:rsidRDefault="00B536EB" w:rsidP="00FF6583">
      <w:pPr>
        <w:ind w:left="708" w:hanging="708"/>
      </w:pPr>
      <w:r w:rsidRPr="00B536EB">
        <w:lastRenderedPageBreak/>
        <w:drawing>
          <wp:inline distT="0" distB="0" distL="0" distR="0" wp14:anchorId="6C236454" wp14:editId="6ABDF761">
            <wp:extent cx="5943600" cy="2661285"/>
            <wp:effectExtent l="0" t="0" r="0" b="5715"/>
            <wp:docPr id="115003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33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6737" w14:textId="63AA7986" w:rsidR="00B536EB" w:rsidRDefault="00B536EB" w:rsidP="00FF6583">
      <w:pPr>
        <w:ind w:left="708" w:hanging="708"/>
      </w:pPr>
      <w:r>
        <w:t xml:space="preserve">Al </w:t>
      </w:r>
      <w:proofErr w:type="spellStart"/>
      <w:r>
        <w:t>clickear</w:t>
      </w:r>
      <w:proofErr w:type="spellEnd"/>
      <w:r>
        <w:t xml:space="preserve"> en</w:t>
      </w:r>
      <w:r>
        <w:t xml:space="preserve"> “Sobre nosotros” entrará a un apartado donde se explica a fondo la filosofía de la página.</w:t>
      </w:r>
    </w:p>
    <w:p w14:paraId="2E15222C" w14:textId="77777777" w:rsidR="001E6CB5" w:rsidRDefault="001E6CB5" w:rsidP="00FF6583">
      <w:pPr>
        <w:ind w:left="708" w:hanging="708"/>
      </w:pPr>
    </w:p>
    <w:p w14:paraId="3DF22778" w14:textId="5AA5941F" w:rsidR="00B536EB" w:rsidRDefault="00B536EB" w:rsidP="00FF6583">
      <w:pPr>
        <w:ind w:left="708" w:hanging="708"/>
      </w:pPr>
      <w:r w:rsidRPr="00B536EB">
        <w:drawing>
          <wp:inline distT="0" distB="0" distL="0" distR="0" wp14:anchorId="1D3062A6" wp14:editId="1A2933B0">
            <wp:extent cx="5943600" cy="1401445"/>
            <wp:effectExtent l="0" t="0" r="0" b="8255"/>
            <wp:docPr id="185092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2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9A4" w14:textId="5EC39ADB" w:rsidR="00AA76D6" w:rsidRDefault="00B536EB" w:rsidP="00B536EB">
      <w:r>
        <w:t>Al bajar al final de este apartado tendrá las opciones de volver al “Inicio” o “</w:t>
      </w:r>
      <w:proofErr w:type="spellStart"/>
      <w:r>
        <w:t>index</w:t>
      </w:r>
      <w:proofErr w:type="spellEnd"/>
      <w:r w:rsidR="00AA76D6">
        <w:t>”, abrir</w:t>
      </w:r>
      <w:r>
        <w:t xml:space="preserve"> </w:t>
      </w:r>
    </w:p>
    <w:p w14:paraId="6EBF2183" w14:textId="7F2019EF" w:rsidR="00FF6583" w:rsidRDefault="00B536EB">
      <w:r>
        <w:t xml:space="preserve"> “Nuevo Contenido</w:t>
      </w:r>
      <w:r w:rsidR="00AA76D6">
        <w:t>”</w:t>
      </w:r>
      <w:r>
        <w:t>, o volver al inicio con “Sobre Nosotros”</w:t>
      </w:r>
      <w:r w:rsidR="00AA76D6">
        <w:t>.</w:t>
      </w:r>
    </w:p>
    <w:p w14:paraId="788F2806" w14:textId="77777777" w:rsidR="001E6CB5" w:rsidRDefault="001E6CB5"/>
    <w:p w14:paraId="727D0033" w14:textId="7AD424E2" w:rsidR="00D8494B" w:rsidRDefault="005F5E40">
      <w:r w:rsidRPr="005F5E40">
        <w:drawing>
          <wp:inline distT="0" distB="0" distL="0" distR="0" wp14:anchorId="3797F59A" wp14:editId="5BB5E664">
            <wp:extent cx="3591426" cy="1467055"/>
            <wp:effectExtent l="0" t="0" r="0" b="0"/>
            <wp:docPr id="2136157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578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C669" w14:textId="57E55720" w:rsidR="005F5E40" w:rsidRDefault="005F5E40">
      <w:r>
        <w:t xml:space="preserve">Haciendo </w:t>
      </w:r>
      <w:proofErr w:type="spellStart"/>
      <w:proofErr w:type="gramStart"/>
      <w:r>
        <w:t>click</w:t>
      </w:r>
      <w:proofErr w:type="spellEnd"/>
      <w:proofErr w:type="gramEnd"/>
      <w:r>
        <w:t xml:space="preserve"> en el ícono de la página también podrá </w:t>
      </w:r>
      <w:r>
        <w:t>volver al “Inicio” o “</w:t>
      </w:r>
      <w:proofErr w:type="spellStart"/>
      <w:r>
        <w:t>index</w:t>
      </w:r>
      <w:proofErr w:type="spellEnd"/>
      <w:r>
        <w:t>”</w:t>
      </w:r>
      <w:r>
        <w:t>.</w:t>
      </w:r>
    </w:p>
    <w:p w14:paraId="4D5D3AE0" w14:textId="77777777" w:rsidR="005F5E40" w:rsidRPr="00DA6BEF" w:rsidRDefault="005F5E40"/>
    <w:sectPr w:rsidR="005F5E40" w:rsidRPr="00DA6BEF" w:rsidSect="006A57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FE15AB4"/>
    <w:multiLevelType w:val="hybridMultilevel"/>
    <w:tmpl w:val="0C1E448C"/>
    <w:lvl w:ilvl="0" w:tplc="040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4975754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A3B"/>
    <w:rsid w:val="000259BE"/>
    <w:rsid w:val="000C51A6"/>
    <w:rsid w:val="00104CE6"/>
    <w:rsid w:val="001E6CB5"/>
    <w:rsid w:val="00337FFB"/>
    <w:rsid w:val="004B3673"/>
    <w:rsid w:val="00517B59"/>
    <w:rsid w:val="005F5E40"/>
    <w:rsid w:val="006A570C"/>
    <w:rsid w:val="006A5FC5"/>
    <w:rsid w:val="006D2A3B"/>
    <w:rsid w:val="00797A3B"/>
    <w:rsid w:val="00AA76D6"/>
    <w:rsid w:val="00B536EB"/>
    <w:rsid w:val="00B73F9B"/>
    <w:rsid w:val="00D8494B"/>
    <w:rsid w:val="00DA6BEF"/>
    <w:rsid w:val="00FF6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A9C8C5E"/>
  <w15:chartTrackingRefBased/>
  <w15:docId w15:val="{586C4AFF-46F8-4391-B736-9FF93C214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419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2A3B"/>
    <w:pPr>
      <w:spacing w:line="259" w:lineRule="auto"/>
    </w:pPr>
    <w:rPr>
      <w:rFonts w:ascii="Calibri" w:eastAsia="Calibri" w:hAnsi="Calibri" w:cs="Calibri"/>
      <w:color w:val="000000"/>
      <w:sz w:val="22"/>
      <w:lang w:eastAsia="es-419"/>
    </w:rPr>
  </w:style>
  <w:style w:type="paragraph" w:styleId="Ttulo1">
    <w:name w:val="heading 1"/>
    <w:basedOn w:val="Normal"/>
    <w:next w:val="Normal"/>
    <w:link w:val="Ttulo1Car"/>
    <w:uiPriority w:val="9"/>
    <w:qFormat/>
    <w:rsid w:val="006D2A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2A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D2A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D2A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D2A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D2A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D2A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D2A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D2A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D2A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D2A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D2A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D2A3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D2A3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D2A3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D2A3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D2A3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D2A3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D2A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D2A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D2A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D2A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D2A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D2A3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D2A3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D2A3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D2A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D2A3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D2A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243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Uriel Estevez Martinez</dc:creator>
  <cp:keywords/>
  <dc:description/>
  <cp:lastModifiedBy>Felipe Uriel Estevez Martinez</cp:lastModifiedBy>
  <cp:revision>10</cp:revision>
  <dcterms:created xsi:type="dcterms:W3CDTF">2025-12-08T01:55:00Z</dcterms:created>
  <dcterms:modified xsi:type="dcterms:W3CDTF">2025-12-08T02:35:00Z</dcterms:modified>
</cp:coreProperties>
</file>